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777B0" w14:textId="77777777" w:rsidR="0063211A" w:rsidRPr="0063211A" w:rsidRDefault="007D6184" w:rsidP="007D6184">
      <w:pPr>
        <w:overflowPunct w:val="0"/>
        <w:jc w:val="left"/>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別紙２</w:t>
      </w:r>
    </w:p>
    <w:p w14:paraId="61D7517C" w14:textId="77777777" w:rsidR="0063211A" w:rsidRPr="0063211A" w:rsidRDefault="0063211A" w:rsidP="0063211A">
      <w:pPr>
        <w:overflowPunct w:val="0"/>
        <w:jc w:val="center"/>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b/>
          <w:bCs/>
          <w:color w:val="000000"/>
          <w:kern w:val="0"/>
          <w:sz w:val="28"/>
          <w:szCs w:val="28"/>
        </w:rPr>
        <w:t>業務区分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1134"/>
        <w:gridCol w:w="1360"/>
        <w:gridCol w:w="2835"/>
        <w:gridCol w:w="3174"/>
      </w:tblGrid>
      <w:tr w:rsidR="0063211A" w:rsidRPr="0063211A" w14:paraId="5922559E" w14:textId="77777777">
        <w:tc>
          <w:tcPr>
            <w:tcW w:w="8843" w:type="dxa"/>
            <w:gridSpan w:val="5"/>
            <w:tcBorders>
              <w:top w:val="single" w:sz="4" w:space="0" w:color="000000"/>
              <w:left w:val="single" w:sz="4" w:space="0" w:color="000000"/>
              <w:bottom w:val="single" w:sz="4" w:space="0" w:color="000000"/>
              <w:right w:val="single" w:sz="4" w:space="0" w:color="000000"/>
            </w:tcBorders>
          </w:tcPr>
          <w:p w14:paraId="1C5DE4E1" w14:textId="77777777" w:rsidR="0063211A" w:rsidRPr="0063211A" w:rsidRDefault="0063211A" w:rsidP="0063211A">
            <w:pPr>
              <w:suppressAutoHyphens/>
              <w:kinsoku w:val="0"/>
              <w:wordWrap w:val="0"/>
              <w:overflowPunct w:val="0"/>
              <w:autoSpaceDE w:val="0"/>
              <w:autoSpaceDN w:val="0"/>
              <w:adjustRightInd w:val="0"/>
              <w:spacing w:line="388" w:lineRule="atLeast"/>
              <w:jc w:val="center"/>
              <w:textAlignment w:val="baseline"/>
              <w:rPr>
                <w:rFonts w:ascii="ＭＳ 明朝" w:eastAsia="ＭＳ 明朝" w:hAnsi="Times New Roman" w:cs="Times New Roman"/>
                <w:color w:val="000000"/>
                <w:spacing w:val="4"/>
                <w:kern w:val="0"/>
                <w:sz w:val="22"/>
              </w:rPr>
            </w:pPr>
            <w:r w:rsidRPr="0063211A">
              <w:rPr>
                <w:rFonts w:ascii="ＭＳ 明朝" w:eastAsia="ＭＳ ゴシック" w:hAnsi="Times New Roman" w:cs="ＭＳ ゴシック" w:hint="eastAsia"/>
                <w:color w:val="000000"/>
                <w:kern w:val="0"/>
                <w:sz w:val="22"/>
              </w:rPr>
              <w:t>業　務　の　種　類</w:t>
            </w:r>
          </w:p>
        </w:tc>
      </w:tr>
      <w:tr w:rsidR="0063211A" w:rsidRPr="0063211A" w14:paraId="4AB4ACAE" w14:textId="77777777">
        <w:tc>
          <w:tcPr>
            <w:tcW w:w="340" w:type="dxa"/>
            <w:tcBorders>
              <w:top w:val="single" w:sz="4" w:space="0" w:color="000000"/>
              <w:left w:val="single" w:sz="4" w:space="0" w:color="000000"/>
              <w:bottom w:val="single" w:sz="4" w:space="0" w:color="000000"/>
              <w:right w:val="single" w:sz="4" w:space="0" w:color="000000"/>
            </w:tcBorders>
          </w:tcPr>
          <w:p w14:paraId="153B6BF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１</w:t>
            </w:r>
          </w:p>
          <w:p w14:paraId="23AA775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DB21C4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14F496E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車検</w:t>
            </w:r>
          </w:p>
          <w:p w14:paraId="064F03F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05752C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7369" w:type="dxa"/>
            <w:gridSpan w:val="3"/>
            <w:tcBorders>
              <w:top w:val="single" w:sz="4" w:space="0" w:color="000000"/>
              <w:left w:val="single" w:sz="4" w:space="0" w:color="000000"/>
              <w:bottom w:val="single" w:sz="4" w:space="0" w:color="000000"/>
              <w:right w:val="single" w:sz="4" w:space="0" w:color="000000"/>
            </w:tcBorders>
          </w:tcPr>
          <w:p w14:paraId="51104DE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履行期間に自動車検査証の有効期間が満了する車両にかかる必要な点検</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整備及び完成検査</w:t>
            </w:r>
          </w:p>
          <w:p w14:paraId="798A539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自動車賠償責任保険契約以外の継続検査申請に係る事務手続</w:t>
            </w:r>
          </w:p>
        </w:tc>
      </w:tr>
      <w:tr w:rsidR="0063211A" w:rsidRPr="0063211A" w14:paraId="4AB93E9B" w14:textId="77777777">
        <w:tc>
          <w:tcPr>
            <w:tcW w:w="340" w:type="dxa"/>
            <w:tcBorders>
              <w:top w:val="single" w:sz="4" w:space="0" w:color="000000"/>
              <w:left w:val="single" w:sz="4" w:space="0" w:color="000000"/>
              <w:bottom w:val="single" w:sz="4" w:space="0" w:color="000000"/>
              <w:right w:val="single" w:sz="4" w:space="0" w:color="000000"/>
            </w:tcBorders>
          </w:tcPr>
          <w:p w14:paraId="1051624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２</w:t>
            </w:r>
          </w:p>
        </w:tc>
        <w:tc>
          <w:tcPr>
            <w:tcW w:w="1134" w:type="dxa"/>
            <w:tcBorders>
              <w:top w:val="single" w:sz="4" w:space="0" w:color="000000"/>
              <w:left w:val="single" w:sz="4" w:space="0" w:color="000000"/>
              <w:bottom w:val="single" w:sz="4" w:space="0" w:color="000000"/>
              <w:right w:val="single" w:sz="4" w:space="0" w:color="000000"/>
            </w:tcBorders>
          </w:tcPr>
          <w:p w14:paraId="1D35350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定期点検</w:t>
            </w:r>
          </w:p>
        </w:tc>
        <w:tc>
          <w:tcPr>
            <w:tcW w:w="7369" w:type="dxa"/>
            <w:gridSpan w:val="3"/>
            <w:tcBorders>
              <w:top w:val="single" w:sz="4" w:space="0" w:color="000000"/>
              <w:left w:val="single" w:sz="4" w:space="0" w:color="000000"/>
              <w:bottom w:val="single" w:sz="4" w:space="0" w:color="000000"/>
              <w:right w:val="single" w:sz="4" w:space="0" w:color="000000"/>
            </w:tcBorders>
          </w:tcPr>
          <w:p w14:paraId="1D4066E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履行期間に定期点検を要する車両にかかる定期点検</w:t>
            </w:r>
          </w:p>
        </w:tc>
      </w:tr>
      <w:tr w:rsidR="0063211A" w:rsidRPr="0063211A" w14:paraId="665806F3" w14:textId="77777777">
        <w:tc>
          <w:tcPr>
            <w:tcW w:w="340" w:type="dxa"/>
            <w:vMerge w:val="restart"/>
            <w:tcBorders>
              <w:top w:val="single" w:sz="4" w:space="0" w:color="000000"/>
              <w:left w:val="single" w:sz="4" w:space="0" w:color="000000"/>
              <w:right w:val="single" w:sz="4" w:space="0" w:color="000000"/>
            </w:tcBorders>
          </w:tcPr>
          <w:p w14:paraId="3FA3961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３</w:t>
            </w:r>
          </w:p>
          <w:p w14:paraId="01C23C7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3964C9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806036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9BD1AC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6B9ED8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5DA6A0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72340E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E7E939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8F123B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5F3A96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FB6954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A8AB6B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6905B1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B03DF5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E9CFAB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74AB84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88BB94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34EE76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11215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D38807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BA50CC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E7127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CBB5A1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A7BBA1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79EAB6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D220D8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E6D7A4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8F8391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B36F5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FC32EB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DE4726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005DBB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BCAF6C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46B62A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6B4797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4A460B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11EEC7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A62CD4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B6AD9A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D2D2EA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9641CC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0B0E33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D09CEF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C55714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4E6CC5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539030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7355DC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55BBDB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B8ACDB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7026E9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35AA9B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82ED20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73B9DD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226E3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4EBD1A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5D7F0E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841AEF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AE182B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86133B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40925E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E00F56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D23C8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D68693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9997E4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08F64E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81FDC3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94F4CE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246BCA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EBFE7A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3269FC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BCB576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2E5BFC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2FBCEC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139524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F167CD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CBFC7B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45D137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1BFA1B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FAC47F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F50CD8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9EA94B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1134" w:type="dxa"/>
            <w:vMerge w:val="restart"/>
            <w:tcBorders>
              <w:top w:val="single" w:sz="4" w:space="0" w:color="000000"/>
              <w:left w:val="single" w:sz="4" w:space="0" w:color="000000"/>
              <w:right w:val="single" w:sz="4" w:space="0" w:color="000000"/>
            </w:tcBorders>
          </w:tcPr>
          <w:p w14:paraId="2758A31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lastRenderedPageBreak/>
              <w:t>臨時整備</w:t>
            </w:r>
          </w:p>
          <w:p w14:paraId="0E75D5C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996985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15E4CA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9AF1B0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DACA12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2AF30B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5EBDE8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4C4ADE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850F82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54C933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B93EF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EB0445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B3BB96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D450D9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D27643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B3DB18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8D096E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53B114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612FBC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151EE7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F3617A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9366C5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7E7E79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6ABF0A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D3C395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A70B66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112EB5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DDBDCA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6AC96E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627255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6D1591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854C92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7B60E1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E46C32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BB85C6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ABD6A4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FA2184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8894AE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60A8ED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E17175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6E8204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22B274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C8F70D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5E8C6F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E25E0E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E32ACD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91E0F5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13F8F3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E67030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0ED1F8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3DE758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84F717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AC0CF9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1EA0E7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B39768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6859CC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EDB149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5B1D07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196C5A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02AB8B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1FD452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C51FE7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09C289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1CF2C3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3E0D6C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39CA07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AC46E4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CC6DE4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44B014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C7C910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1D5898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8099F6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43669A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67FEDA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4CE070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EF050B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45546A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68494A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74729D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01D549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04391E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7369" w:type="dxa"/>
            <w:gridSpan w:val="3"/>
            <w:tcBorders>
              <w:top w:val="single" w:sz="4" w:space="0" w:color="000000"/>
              <w:left w:val="single" w:sz="4" w:space="0" w:color="000000"/>
              <w:bottom w:val="single" w:sz="4" w:space="0" w:color="000000"/>
              <w:right w:val="single" w:sz="4" w:space="0" w:color="000000"/>
            </w:tcBorders>
          </w:tcPr>
          <w:p w14:paraId="4B42263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lastRenderedPageBreak/>
              <w:t>履行期間に不具合が認められたすべての保守整備</w:t>
            </w:r>
          </w:p>
          <w:p w14:paraId="43C0BBC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 xml:space="preserve">　エンジン修理</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ミッション修理</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エアコン修理</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電装系修理</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緩衝装置修理</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マフラー修理</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パンク修理及び消耗品補充を含む。</w:t>
            </w:r>
          </w:p>
          <w:p w14:paraId="53F0E38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 xml:space="preserve">　メーカー負担で実施する整備は</w:t>
            </w:r>
            <w:r w:rsidR="000B3A1C">
              <w:rPr>
                <w:rFonts w:ascii="ＭＳ 明朝" w:eastAsia="ＭＳ 明朝" w:hAnsi="ＭＳ 明朝" w:cs="ＭＳ 明朝" w:hint="eastAsia"/>
                <w:color w:val="000000"/>
                <w:kern w:val="0"/>
                <w:sz w:val="22"/>
              </w:rPr>
              <w:t>、</w:t>
            </w:r>
            <w:r w:rsidRPr="0063211A">
              <w:rPr>
                <w:rFonts w:ascii="ＭＳ 明朝" w:eastAsia="ＭＳ 明朝" w:hAnsi="Times New Roman" w:cs="ＭＳ 明朝" w:hint="eastAsia"/>
                <w:color w:val="000000"/>
                <w:kern w:val="0"/>
                <w:sz w:val="22"/>
              </w:rPr>
              <w:t>メーカーへ依頼することとする。</w:t>
            </w:r>
          </w:p>
          <w:p w14:paraId="5B54FC1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「対象外の業務」を除き</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「対象の業務」の基準に照らして整備する。</w:t>
            </w:r>
          </w:p>
        </w:tc>
      </w:tr>
      <w:tr w:rsidR="0063211A" w:rsidRPr="0063211A" w14:paraId="369E25A9" w14:textId="77777777">
        <w:tc>
          <w:tcPr>
            <w:tcW w:w="340" w:type="dxa"/>
            <w:vMerge/>
            <w:tcBorders>
              <w:left w:val="single" w:sz="4" w:space="0" w:color="000000"/>
              <w:right w:val="single" w:sz="4" w:space="0" w:color="000000"/>
            </w:tcBorders>
          </w:tcPr>
          <w:p w14:paraId="5A0F7723"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1E5A51E8"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0A05031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整備内容</w:t>
            </w:r>
          </w:p>
        </w:tc>
        <w:tc>
          <w:tcPr>
            <w:tcW w:w="2835" w:type="dxa"/>
            <w:tcBorders>
              <w:top w:val="single" w:sz="4" w:space="0" w:color="000000"/>
              <w:left w:val="single" w:sz="4" w:space="0" w:color="000000"/>
              <w:bottom w:val="single" w:sz="4" w:space="0" w:color="000000"/>
              <w:right w:val="single" w:sz="4" w:space="0" w:color="000000"/>
            </w:tcBorders>
          </w:tcPr>
          <w:p w14:paraId="7D54E3C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color w:val="000000"/>
                <w:kern w:val="0"/>
                <w:sz w:val="22"/>
              </w:rPr>
              <w:t xml:space="preserve">      </w:t>
            </w:r>
            <w:r w:rsidRPr="0063211A">
              <w:rPr>
                <w:rFonts w:ascii="ＭＳ 明朝" w:eastAsia="ＭＳ 明朝" w:hAnsi="ＭＳ 明朝" w:cs="ＭＳ 明朝" w:hint="eastAsia"/>
                <w:color w:val="000000"/>
                <w:kern w:val="0"/>
                <w:sz w:val="22"/>
              </w:rPr>
              <w:t>対象の業務</w:t>
            </w:r>
            <w:r w:rsidRPr="0063211A">
              <w:rPr>
                <w:rFonts w:ascii="ＭＳ 明朝" w:eastAsia="ＭＳ 明朝" w:hAnsi="ＭＳ 明朝" w:cs="ＭＳ 明朝"/>
                <w:color w:val="000000"/>
                <w:kern w:val="0"/>
                <w:sz w:val="22"/>
              </w:rPr>
              <w:t xml:space="preserve"> </w:t>
            </w:r>
          </w:p>
        </w:tc>
        <w:tc>
          <w:tcPr>
            <w:tcW w:w="3174" w:type="dxa"/>
            <w:tcBorders>
              <w:top w:val="single" w:sz="4" w:space="0" w:color="000000"/>
              <w:left w:val="single" w:sz="4" w:space="0" w:color="000000"/>
              <w:bottom w:val="single" w:sz="4" w:space="0" w:color="000000"/>
              <w:right w:val="single" w:sz="4" w:space="0" w:color="000000"/>
            </w:tcBorders>
          </w:tcPr>
          <w:p w14:paraId="3CB2E8EA" w14:textId="77777777" w:rsidR="0063211A" w:rsidRPr="0063211A" w:rsidRDefault="0063211A" w:rsidP="0063211A">
            <w:pPr>
              <w:suppressAutoHyphens/>
              <w:kinsoku w:val="0"/>
              <w:wordWrap w:val="0"/>
              <w:overflowPunct w:val="0"/>
              <w:autoSpaceDE w:val="0"/>
              <w:autoSpaceDN w:val="0"/>
              <w:adjustRightInd w:val="0"/>
              <w:spacing w:line="388" w:lineRule="atLeast"/>
              <w:jc w:val="center"/>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対象外の業務</w:t>
            </w:r>
          </w:p>
        </w:tc>
      </w:tr>
      <w:tr w:rsidR="0063211A" w:rsidRPr="0063211A" w14:paraId="1152B9E8" w14:textId="77777777">
        <w:tc>
          <w:tcPr>
            <w:tcW w:w="340" w:type="dxa"/>
            <w:vMerge/>
            <w:tcBorders>
              <w:left w:val="single" w:sz="4" w:space="0" w:color="000000"/>
              <w:right w:val="single" w:sz="4" w:space="0" w:color="000000"/>
            </w:tcBorders>
          </w:tcPr>
          <w:p w14:paraId="6C179743"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6012E17F"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4F619E3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オイル交換</w:t>
            </w:r>
          </w:p>
          <w:p w14:paraId="6EFFEFC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B9ECE4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65B848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FF8250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DB2672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02BE73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F51C44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1EE2CFF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エンジン</w:t>
            </w:r>
          </w:p>
          <w:p w14:paraId="7E506B0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・概ね</w:t>
            </w:r>
            <w:r w:rsidRPr="0063211A">
              <w:rPr>
                <w:rFonts w:ascii="ＭＳ 明朝" w:eastAsia="ＭＳ 明朝" w:hAnsi="ＭＳ 明朝" w:cs="ＭＳ 明朝"/>
                <w:color w:val="000000"/>
                <w:kern w:val="0"/>
                <w:sz w:val="22"/>
              </w:rPr>
              <w:t>5</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000km</w:t>
            </w:r>
            <w:r w:rsidRPr="0063211A">
              <w:rPr>
                <w:rFonts w:ascii="ＭＳ 明朝" w:eastAsia="ＭＳ 明朝" w:hAnsi="Times New Roman" w:cs="ＭＳ 明朝" w:hint="eastAsia"/>
                <w:color w:val="000000"/>
                <w:kern w:val="0"/>
                <w:sz w:val="22"/>
              </w:rPr>
              <w:t>ごと</w:t>
            </w:r>
          </w:p>
          <w:p w14:paraId="6E27C06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（軽自動車は</w:t>
            </w:r>
            <w:r w:rsidRPr="0063211A">
              <w:rPr>
                <w:rFonts w:ascii="ＭＳ 明朝" w:eastAsia="ＭＳ 明朝" w:hAnsi="ＭＳ 明朝" w:cs="ＭＳ 明朝"/>
                <w:color w:val="000000"/>
                <w:kern w:val="0"/>
                <w:sz w:val="22"/>
              </w:rPr>
              <w:t>3</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w:t>
            </w:r>
            <w:r w:rsidRPr="0063211A">
              <w:rPr>
                <w:rFonts w:ascii="ＭＳ 明朝" w:eastAsia="ＭＳ 明朝" w:hAnsi="Times New Roman" w:cs="ＭＳ 明朝" w:hint="eastAsia"/>
                <w:color w:val="000000"/>
                <w:kern w:val="0"/>
                <w:sz w:val="22"/>
              </w:rPr>
              <w:t>㎞）</w:t>
            </w:r>
          </w:p>
          <w:p w14:paraId="060CA11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・１年間の走行が</w:t>
            </w:r>
            <w:r w:rsidRPr="0063211A">
              <w:rPr>
                <w:rFonts w:ascii="ＭＳ 明朝" w:eastAsia="ＭＳ 明朝" w:hAnsi="ＭＳ 明朝" w:cs="ＭＳ 明朝"/>
                <w:color w:val="000000"/>
                <w:kern w:val="0"/>
                <w:sz w:val="22"/>
              </w:rPr>
              <w:t>5</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000km</w:t>
            </w:r>
            <w:r w:rsidRPr="0063211A">
              <w:rPr>
                <w:rFonts w:ascii="ＭＳ 明朝" w:eastAsia="ＭＳ 明朝" w:hAnsi="Times New Roman" w:cs="ＭＳ 明朝" w:hint="eastAsia"/>
                <w:color w:val="000000"/>
                <w:kern w:val="0"/>
                <w:sz w:val="22"/>
              </w:rPr>
              <w:t>に達しないときは</w:t>
            </w:r>
            <w:r w:rsidR="000B3A1C">
              <w:rPr>
                <w:rFonts w:ascii="ＭＳ 明朝" w:eastAsia="ＭＳ 明朝" w:hAnsi="Times New Roman" w:cs="ＭＳ 明朝" w:hint="eastAsia"/>
                <w:color w:val="000000"/>
                <w:kern w:val="0"/>
                <w:sz w:val="22"/>
              </w:rPr>
              <w:t>、</w:t>
            </w:r>
            <w:r w:rsidRPr="0063211A">
              <w:rPr>
                <w:rFonts w:ascii="ＭＳ 明朝" w:eastAsia="ＭＳ 明朝" w:hAnsi="Times New Roman" w:cs="ＭＳ 明朝" w:hint="eastAsia"/>
                <w:color w:val="000000"/>
                <w:kern w:val="0"/>
                <w:sz w:val="22"/>
              </w:rPr>
              <w:t>半年または１年ごと</w:t>
            </w:r>
          </w:p>
          <w:p w14:paraId="2D8D6E7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ミッション</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デフ等</w:t>
            </w:r>
          </w:p>
          <w:p w14:paraId="25D4778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・新車から</w:t>
            </w:r>
            <w:r w:rsidRPr="0063211A">
              <w:rPr>
                <w:rFonts w:ascii="ＭＳ 明朝" w:eastAsia="ＭＳ 明朝" w:hAnsi="ＭＳ 明朝" w:cs="ＭＳ 明朝"/>
                <w:color w:val="000000"/>
                <w:kern w:val="0"/>
                <w:sz w:val="22"/>
              </w:rPr>
              <w:t>100</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000km</w:t>
            </w:r>
            <w:r w:rsidRPr="0063211A">
              <w:rPr>
                <w:rFonts w:ascii="ＭＳ 明朝" w:eastAsia="ＭＳ 明朝" w:hAnsi="ＭＳ 明朝" w:cs="ＭＳ 明朝" w:hint="eastAsia"/>
                <w:color w:val="000000"/>
                <w:kern w:val="0"/>
                <w:sz w:val="22"/>
              </w:rPr>
              <w:t>ごと</w:t>
            </w:r>
          </w:p>
        </w:tc>
        <w:tc>
          <w:tcPr>
            <w:tcW w:w="3174" w:type="dxa"/>
            <w:tcBorders>
              <w:top w:val="single" w:sz="4" w:space="0" w:color="000000"/>
              <w:left w:val="single" w:sz="4" w:space="0" w:color="000000"/>
              <w:bottom w:val="single" w:sz="4" w:space="0" w:color="000000"/>
              <w:right w:val="single" w:sz="4" w:space="0" w:color="000000"/>
            </w:tcBorders>
          </w:tcPr>
          <w:p w14:paraId="62FAE9E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・新車の</w:t>
            </w:r>
            <w:r w:rsidRPr="0063211A">
              <w:rPr>
                <w:rFonts w:ascii="ＭＳ 明朝" w:eastAsia="ＭＳ 明朝" w:hAnsi="ＭＳ 明朝" w:cs="ＭＳ 明朝"/>
                <w:color w:val="000000"/>
                <w:kern w:val="0"/>
                <w:sz w:val="22"/>
              </w:rPr>
              <w:t>1</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000km</w:t>
            </w:r>
            <w:r w:rsidRPr="0063211A">
              <w:rPr>
                <w:rFonts w:ascii="ＭＳ 明朝" w:eastAsia="ＭＳ 明朝" w:hAnsi="Times New Roman" w:cs="ＭＳ 明朝" w:hint="eastAsia"/>
                <w:color w:val="000000"/>
                <w:kern w:val="0"/>
                <w:sz w:val="22"/>
              </w:rPr>
              <w:t>交換</w:t>
            </w:r>
          </w:p>
          <w:p w14:paraId="4EED58E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2778E8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FA37BE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DD522D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4A74FE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1B02B4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E781F3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14F83004" w14:textId="77777777">
        <w:tc>
          <w:tcPr>
            <w:tcW w:w="340" w:type="dxa"/>
            <w:vMerge/>
            <w:tcBorders>
              <w:left w:val="single" w:sz="4" w:space="0" w:color="000000"/>
              <w:right w:val="single" w:sz="4" w:space="0" w:color="000000"/>
            </w:tcBorders>
          </w:tcPr>
          <w:p w14:paraId="2DB2B7D9"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3C43CD02"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101CA30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オイルエレメント交換</w:t>
            </w:r>
          </w:p>
        </w:tc>
        <w:tc>
          <w:tcPr>
            <w:tcW w:w="2835" w:type="dxa"/>
            <w:tcBorders>
              <w:top w:val="single" w:sz="4" w:space="0" w:color="000000"/>
              <w:left w:val="single" w:sz="4" w:space="0" w:color="000000"/>
              <w:bottom w:val="single" w:sz="4" w:space="0" w:color="000000"/>
              <w:right w:val="single" w:sz="4" w:space="0" w:color="000000"/>
            </w:tcBorders>
          </w:tcPr>
          <w:p w14:paraId="35A6896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・概ね</w:t>
            </w:r>
            <w:r w:rsidRPr="0063211A">
              <w:rPr>
                <w:rFonts w:ascii="ＭＳ 明朝" w:eastAsia="ＭＳ 明朝" w:hAnsi="ＭＳ 明朝" w:cs="ＭＳ 明朝"/>
                <w:color w:val="000000"/>
                <w:kern w:val="0"/>
                <w:sz w:val="22"/>
              </w:rPr>
              <w:t>10</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000km</w:t>
            </w:r>
            <w:r w:rsidRPr="0063211A">
              <w:rPr>
                <w:rFonts w:ascii="ＭＳ 明朝" w:eastAsia="ＭＳ 明朝" w:hAnsi="Times New Roman" w:cs="ＭＳ 明朝" w:hint="eastAsia"/>
                <w:color w:val="000000"/>
                <w:kern w:val="0"/>
                <w:sz w:val="22"/>
              </w:rPr>
              <w:t>ごと</w:t>
            </w:r>
          </w:p>
          <w:p w14:paraId="50F1E9B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・オイル交換２回ごと</w:t>
            </w:r>
          </w:p>
        </w:tc>
        <w:tc>
          <w:tcPr>
            <w:tcW w:w="3174" w:type="dxa"/>
            <w:tcBorders>
              <w:top w:val="single" w:sz="4" w:space="0" w:color="000000"/>
              <w:left w:val="single" w:sz="4" w:space="0" w:color="000000"/>
              <w:bottom w:val="single" w:sz="4" w:space="0" w:color="000000"/>
              <w:right w:val="single" w:sz="4" w:space="0" w:color="000000"/>
            </w:tcBorders>
          </w:tcPr>
          <w:p w14:paraId="6B9F0AC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なし</w:t>
            </w:r>
          </w:p>
          <w:p w14:paraId="4F6C9E0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5FB40A7A" w14:textId="77777777">
        <w:tc>
          <w:tcPr>
            <w:tcW w:w="340" w:type="dxa"/>
            <w:vMerge/>
            <w:tcBorders>
              <w:left w:val="single" w:sz="4" w:space="0" w:color="000000"/>
              <w:right w:val="single" w:sz="4" w:space="0" w:color="000000"/>
            </w:tcBorders>
          </w:tcPr>
          <w:p w14:paraId="1056D462"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6E1E7FA7"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2314118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新品タイヤへの交換</w:t>
            </w:r>
          </w:p>
          <w:p w14:paraId="53F0EBD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C95613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9C046D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06A6C3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DC73A9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3F1FE2A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・スリップサイン部を除き</w:t>
            </w:r>
            <w:r w:rsidR="000B3A1C">
              <w:rPr>
                <w:rFonts w:ascii="ＭＳ 明朝" w:eastAsia="ＭＳ 明朝" w:hAnsi="Times New Roman" w:cs="ＭＳ 明朝" w:hint="eastAsia"/>
                <w:color w:val="000000"/>
                <w:kern w:val="0"/>
                <w:sz w:val="22"/>
              </w:rPr>
              <w:t>、</w:t>
            </w:r>
            <w:r w:rsidRPr="0063211A">
              <w:rPr>
                <w:rFonts w:ascii="ＭＳ 明朝" w:eastAsia="ＭＳ 明朝" w:hAnsi="Times New Roman" w:cs="ＭＳ 明朝" w:hint="eastAsia"/>
                <w:color w:val="000000"/>
                <w:kern w:val="0"/>
                <w:sz w:val="22"/>
              </w:rPr>
              <w:t>溝の深さが</w:t>
            </w:r>
            <w:r w:rsidRPr="0063211A">
              <w:rPr>
                <w:rFonts w:ascii="ＭＳ 明朝" w:eastAsia="ＭＳ 明朝" w:hAnsi="ＭＳ 明朝" w:cs="ＭＳ 明朝"/>
                <w:color w:val="000000"/>
                <w:kern w:val="0"/>
                <w:sz w:val="22"/>
              </w:rPr>
              <w:t>2.0mm</w:t>
            </w:r>
            <w:r w:rsidRPr="0063211A">
              <w:rPr>
                <w:rFonts w:ascii="ＭＳ 明朝" w:eastAsia="ＭＳ 明朝" w:hAnsi="Times New Roman" w:cs="ＭＳ 明朝" w:hint="eastAsia"/>
                <w:color w:val="000000"/>
                <w:kern w:val="0"/>
                <w:sz w:val="22"/>
              </w:rPr>
              <w:t>以下の部位があるとき</w:t>
            </w:r>
            <w:r w:rsidRPr="0063211A">
              <w:rPr>
                <w:rFonts w:ascii="ＭＳ 明朝" w:eastAsia="ＭＳ 明朝" w:hAnsi="ＭＳ 明朝" w:cs="ＭＳ 明朝"/>
                <w:color w:val="000000"/>
                <w:kern w:val="0"/>
                <w:sz w:val="22"/>
              </w:rPr>
              <w:t>(</w:t>
            </w:r>
            <w:r w:rsidRPr="0063211A">
              <w:rPr>
                <w:rFonts w:ascii="ＭＳ 明朝" w:eastAsia="ＭＳ 明朝" w:hAnsi="Times New Roman" w:cs="ＭＳ 明朝" w:hint="eastAsia"/>
                <w:color w:val="000000"/>
                <w:kern w:val="0"/>
                <w:sz w:val="22"/>
              </w:rPr>
              <w:t>夏用タイヤ</w:t>
            </w:r>
            <w:r w:rsidRPr="0063211A">
              <w:rPr>
                <w:rFonts w:ascii="ＭＳ 明朝" w:eastAsia="ＭＳ 明朝" w:hAnsi="ＭＳ 明朝" w:cs="ＭＳ 明朝"/>
                <w:color w:val="000000"/>
                <w:kern w:val="0"/>
                <w:sz w:val="22"/>
              </w:rPr>
              <w:t>)</w:t>
            </w:r>
          </w:p>
          <w:p w14:paraId="4546660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・長期使用による劣化</w:t>
            </w:r>
            <w:r w:rsidRPr="0063211A">
              <w:rPr>
                <w:rFonts w:ascii="ＭＳ 明朝" w:eastAsia="ＭＳ 明朝" w:hAnsi="ＭＳ 明朝" w:cs="ＭＳ 明朝"/>
                <w:color w:val="000000"/>
                <w:kern w:val="0"/>
                <w:sz w:val="22"/>
              </w:rPr>
              <w:t xml:space="preserve">  </w:t>
            </w:r>
          </w:p>
          <w:p w14:paraId="38C3DF3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・冬用タイヤの効果用サイン部に達したとき</w:t>
            </w:r>
          </w:p>
        </w:tc>
        <w:tc>
          <w:tcPr>
            <w:tcW w:w="3174" w:type="dxa"/>
            <w:tcBorders>
              <w:top w:val="single" w:sz="4" w:space="0" w:color="000000"/>
              <w:left w:val="single" w:sz="4" w:space="0" w:color="000000"/>
              <w:bottom w:val="single" w:sz="4" w:space="0" w:color="000000"/>
              <w:right w:val="single" w:sz="4" w:space="0" w:color="000000"/>
            </w:tcBorders>
          </w:tcPr>
          <w:p w14:paraId="4D5763A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・組み替えで対応するホイール付きタイヤがない場合のタイヤの購入交換</w:t>
            </w:r>
          </w:p>
          <w:p w14:paraId="2C96BE4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E0DB37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EAB56C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E2D6CC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3AA0B31B" w14:textId="77777777">
        <w:tc>
          <w:tcPr>
            <w:tcW w:w="340" w:type="dxa"/>
            <w:vMerge/>
            <w:tcBorders>
              <w:left w:val="single" w:sz="4" w:space="0" w:color="000000"/>
              <w:right w:val="single" w:sz="4" w:space="0" w:color="000000"/>
            </w:tcBorders>
          </w:tcPr>
          <w:p w14:paraId="1902DD0A"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1DE67FA2"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2EBB29C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タイヤの交換</w:t>
            </w:r>
          </w:p>
          <w:p w14:paraId="5D3E1BB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2BA41A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E766FE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10AFB38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・必要に応じたタイヤローテーション</w:t>
            </w:r>
          </w:p>
          <w:p w14:paraId="3F872E3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・冬用タイヤと夏用タイヤの交換</w:t>
            </w:r>
          </w:p>
          <w:p w14:paraId="4005BF1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・タイヤの交換装着</w:t>
            </w:r>
          </w:p>
        </w:tc>
        <w:tc>
          <w:tcPr>
            <w:tcW w:w="3174" w:type="dxa"/>
            <w:tcBorders>
              <w:top w:val="single" w:sz="4" w:space="0" w:color="000000"/>
              <w:left w:val="single" w:sz="4" w:space="0" w:color="000000"/>
              <w:bottom w:val="single" w:sz="4" w:space="0" w:color="000000"/>
              <w:right w:val="single" w:sz="4" w:space="0" w:color="000000"/>
            </w:tcBorders>
          </w:tcPr>
          <w:p w14:paraId="3780A28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なし</w:t>
            </w:r>
          </w:p>
          <w:p w14:paraId="5CE818B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F081D9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564C55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5F2472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30C75B7C" w14:textId="77777777">
        <w:tc>
          <w:tcPr>
            <w:tcW w:w="340" w:type="dxa"/>
            <w:vMerge/>
            <w:tcBorders>
              <w:left w:val="single" w:sz="4" w:space="0" w:color="000000"/>
              <w:right w:val="single" w:sz="4" w:space="0" w:color="000000"/>
            </w:tcBorders>
          </w:tcPr>
          <w:p w14:paraId="4203EA06"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2B35D281"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4AD96F0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エンジン</w:t>
            </w:r>
          </w:p>
          <w:p w14:paraId="128593C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981DA4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5A0CCF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4E3BF0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20252CD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・ｴﾝｼﾞﾝｵｲﾙが</w:t>
            </w:r>
            <w:r w:rsidR="000B3A1C">
              <w:rPr>
                <w:rFonts w:ascii="ＭＳ 明朝" w:eastAsia="ＭＳ 明朝" w:hAnsi="Times New Roman" w:cs="ＭＳ 明朝" w:hint="eastAsia"/>
                <w:color w:val="000000"/>
                <w:kern w:val="0"/>
                <w:sz w:val="22"/>
              </w:rPr>
              <w:t>、</w:t>
            </w:r>
            <w:r w:rsidRPr="0063211A">
              <w:rPr>
                <w:rFonts w:ascii="ＭＳ 明朝" w:eastAsia="ＭＳ 明朝" w:hAnsi="Times New Roman" w:cs="ＭＳ 明朝" w:hint="eastAsia"/>
                <w:color w:val="000000"/>
                <w:kern w:val="0"/>
                <w:sz w:val="22"/>
              </w:rPr>
              <w:t xml:space="preserve">走行距離　</w:t>
            </w:r>
            <w:r w:rsidRPr="0063211A">
              <w:rPr>
                <w:rFonts w:ascii="ＭＳ 明朝" w:eastAsia="ＭＳ 明朝" w:hAnsi="ＭＳ 明朝" w:cs="ＭＳ 明朝"/>
                <w:color w:val="000000"/>
                <w:kern w:val="0"/>
                <w:sz w:val="22"/>
              </w:rPr>
              <w:t>2</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000km</w:t>
            </w:r>
            <w:r w:rsidRPr="0063211A">
              <w:rPr>
                <w:rFonts w:ascii="ＭＳ 明朝" w:eastAsia="ＭＳ 明朝" w:hAnsi="Times New Roman" w:cs="ＭＳ 明朝" w:hint="eastAsia"/>
                <w:color w:val="000000"/>
                <w:kern w:val="0"/>
                <w:sz w:val="22"/>
              </w:rPr>
              <w:t>当たり１㍑以上の消費が認められるとき</w:t>
            </w:r>
          </w:p>
          <w:p w14:paraId="4D36FDA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・ﾀｲﾐﾝｸﾞﾍﾞﾙﾄの交換</w:t>
            </w:r>
          </w:p>
          <w:p w14:paraId="51AD50D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color w:val="000000"/>
                <w:kern w:val="0"/>
                <w:sz w:val="22"/>
              </w:rPr>
              <w:t>(100</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color w:val="000000"/>
                <w:kern w:val="0"/>
                <w:sz w:val="22"/>
              </w:rPr>
              <w:t>000</w:t>
            </w:r>
            <w:r w:rsidRPr="0063211A">
              <w:rPr>
                <w:rFonts w:ascii="ＭＳ 明朝" w:eastAsia="ＭＳ 明朝" w:hAnsi="ＭＳ 明朝" w:cs="ＭＳ 明朝" w:hint="eastAsia"/>
                <w:color w:val="000000"/>
                <w:kern w:val="0"/>
                <w:sz w:val="22"/>
              </w:rPr>
              <w:t>㎞毎</w:t>
            </w:r>
            <w:r w:rsidRPr="0063211A">
              <w:rPr>
                <w:rFonts w:ascii="ＭＳ 明朝" w:eastAsia="ＭＳ 明朝" w:hAnsi="ＭＳ 明朝" w:cs="ＭＳ 明朝"/>
                <w:color w:val="000000"/>
                <w:kern w:val="0"/>
                <w:sz w:val="22"/>
              </w:rPr>
              <w:t>)</w:t>
            </w:r>
          </w:p>
        </w:tc>
        <w:tc>
          <w:tcPr>
            <w:tcW w:w="3174" w:type="dxa"/>
            <w:tcBorders>
              <w:top w:val="single" w:sz="4" w:space="0" w:color="000000"/>
              <w:left w:val="single" w:sz="4" w:space="0" w:color="000000"/>
              <w:bottom w:val="single" w:sz="4" w:space="0" w:color="000000"/>
              <w:right w:val="single" w:sz="4" w:space="0" w:color="000000"/>
            </w:tcBorders>
          </w:tcPr>
          <w:p w14:paraId="0104621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なし</w:t>
            </w:r>
          </w:p>
          <w:p w14:paraId="2034C9F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43554B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CFEB34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22F6F2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6DF5A99A" w14:textId="77777777">
        <w:tc>
          <w:tcPr>
            <w:tcW w:w="340" w:type="dxa"/>
            <w:vMerge/>
            <w:tcBorders>
              <w:left w:val="single" w:sz="4" w:space="0" w:color="000000"/>
              <w:right w:val="single" w:sz="4" w:space="0" w:color="000000"/>
            </w:tcBorders>
          </w:tcPr>
          <w:p w14:paraId="6B0D6409"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7BC38BC0"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17D546E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消耗品補充</w:t>
            </w:r>
          </w:p>
          <w:p w14:paraId="6C0DD30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及び交換</w:t>
            </w:r>
          </w:p>
          <w:p w14:paraId="6965757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458C38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C51F5B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F4B9DF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2F88AB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3EF455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2D44A5F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・ウィンドウォッシャ液</w:t>
            </w:r>
          </w:p>
          <w:p w14:paraId="3D9F38B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・バッテリー</w:t>
            </w:r>
          </w:p>
          <w:p w14:paraId="204F8B5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・ラジエター（ＬＬＣに限る。）</w:t>
            </w:r>
          </w:p>
          <w:p w14:paraId="26A2422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・ワイパーブレード</w:t>
            </w:r>
          </w:p>
          <w:p w14:paraId="39D1BEE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・ｸﾘｰﾝｴｱﾌｨﾙﾀｰ</w:t>
            </w:r>
            <w:r w:rsidR="000B3A1C">
              <w:rPr>
                <w:rFonts w:ascii="ＭＳ 明朝" w:eastAsia="ＭＳ 明朝" w:hAnsi="ＭＳ 明朝" w:cs="ＭＳ 明朝"/>
                <w:color w:val="000000"/>
                <w:kern w:val="0"/>
                <w:sz w:val="22"/>
              </w:rPr>
              <w:t>、</w:t>
            </w:r>
            <w:r w:rsidRPr="0063211A">
              <w:rPr>
                <w:rFonts w:ascii="ＭＳ 明朝" w:eastAsia="ＭＳ 明朝" w:hAnsi="ＭＳ 明朝" w:cs="ＭＳ 明朝" w:hint="eastAsia"/>
                <w:color w:val="000000"/>
                <w:kern w:val="0"/>
                <w:sz w:val="22"/>
              </w:rPr>
              <w:t>ｴｱｴﾚﾒﾝﾄ</w:t>
            </w:r>
            <w:r w:rsidR="000B3A1C">
              <w:rPr>
                <w:rFonts w:ascii="ＭＳ 明朝" w:eastAsia="ＭＳ 明朝" w:hAnsi="ＭＳ 明朝" w:cs="ＭＳ 明朝"/>
                <w:color w:val="000000"/>
                <w:kern w:val="0"/>
                <w:sz w:val="22"/>
              </w:rPr>
              <w:t>、</w:t>
            </w:r>
          </w:p>
          <w:p w14:paraId="3E961FE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color w:val="000000"/>
                <w:kern w:val="0"/>
                <w:sz w:val="22"/>
              </w:rPr>
              <w:t>V</w:t>
            </w:r>
            <w:r w:rsidRPr="0063211A">
              <w:rPr>
                <w:rFonts w:ascii="ＭＳ 明朝" w:eastAsia="ＭＳ 明朝" w:hAnsi="ＭＳ 明朝" w:cs="ＭＳ 明朝" w:hint="eastAsia"/>
                <w:color w:val="000000"/>
                <w:kern w:val="0"/>
                <w:sz w:val="22"/>
              </w:rPr>
              <w:t>ﾍﾞﾙﾄはﾒｰｶｰ推奨距離</w:t>
            </w:r>
          </w:p>
          <w:p w14:paraId="2052B54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・ｽﾏｰﾄｷｰ用ボタン電池</w:t>
            </w:r>
          </w:p>
        </w:tc>
        <w:tc>
          <w:tcPr>
            <w:tcW w:w="3174" w:type="dxa"/>
            <w:tcBorders>
              <w:top w:val="single" w:sz="4" w:space="0" w:color="000000"/>
              <w:left w:val="single" w:sz="4" w:space="0" w:color="000000"/>
              <w:bottom w:val="single" w:sz="4" w:space="0" w:color="000000"/>
              <w:right w:val="single" w:sz="4" w:space="0" w:color="000000"/>
            </w:tcBorders>
          </w:tcPr>
          <w:p w14:paraId="20019F9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・タイヤチェーン</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ワックス</w:t>
            </w:r>
          </w:p>
          <w:p w14:paraId="7954372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ED5929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2656B3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7CF1E4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FCA83C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72F5E2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F3B389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62773A96" w14:textId="77777777">
        <w:tc>
          <w:tcPr>
            <w:tcW w:w="340" w:type="dxa"/>
            <w:vMerge/>
            <w:tcBorders>
              <w:left w:val="single" w:sz="4" w:space="0" w:color="000000"/>
              <w:right w:val="single" w:sz="4" w:space="0" w:color="000000"/>
            </w:tcBorders>
          </w:tcPr>
          <w:p w14:paraId="0478691E"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1A65543B"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3C5D14F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修理以外</w:t>
            </w:r>
          </w:p>
          <w:p w14:paraId="59FAA7D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005C7F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8D4EE9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BD15ED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A2F181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BBB417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29CAF3F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・整備中に生じた汚損の洗車</w:t>
            </w:r>
          </w:p>
          <w:p w14:paraId="69FDB84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594219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ED9597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34B4D7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AE73FB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3174" w:type="dxa"/>
            <w:tcBorders>
              <w:top w:val="single" w:sz="4" w:space="0" w:color="000000"/>
              <w:left w:val="single" w:sz="4" w:space="0" w:color="000000"/>
              <w:bottom w:val="single" w:sz="4" w:space="0" w:color="000000"/>
              <w:right w:val="single" w:sz="4" w:space="0" w:color="000000"/>
            </w:tcBorders>
          </w:tcPr>
          <w:p w14:paraId="6483605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・車両の洗車</w:t>
            </w:r>
          </w:p>
          <w:p w14:paraId="1F149B5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・変更登録</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抹消登録等に伴う手続き代理業務</w:t>
            </w:r>
          </w:p>
          <w:p w14:paraId="7497297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・自動車の構造変更に伴う改造</w:t>
            </w:r>
          </w:p>
          <w:p w14:paraId="661FDA6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・燃料の補給</w:t>
            </w:r>
          </w:p>
          <w:p w14:paraId="6F09B52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・代車の提供</w:t>
            </w:r>
          </w:p>
        </w:tc>
      </w:tr>
      <w:tr w:rsidR="0063211A" w:rsidRPr="0063211A" w14:paraId="52AB27FB" w14:textId="77777777">
        <w:tc>
          <w:tcPr>
            <w:tcW w:w="340" w:type="dxa"/>
            <w:vMerge/>
            <w:tcBorders>
              <w:left w:val="single" w:sz="4" w:space="0" w:color="000000"/>
              <w:right w:val="single" w:sz="4" w:space="0" w:color="000000"/>
            </w:tcBorders>
          </w:tcPr>
          <w:p w14:paraId="130F66EF"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50EC9B84"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2016F5B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車両搬送</w:t>
            </w:r>
          </w:p>
          <w:p w14:paraId="2BDE24E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439C80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37BC34F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Times New Roman" w:cs="ＭＳ 明朝" w:hint="eastAsia"/>
                <w:color w:val="000000"/>
                <w:kern w:val="0"/>
                <w:sz w:val="22"/>
              </w:rPr>
              <w:t>・路上等での故障により</w:t>
            </w:r>
            <w:r w:rsidR="000B3A1C">
              <w:rPr>
                <w:rFonts w:ascii="ＭＳ 明朝" w:eastAsia="ＭＳ 明朝" w:hAnsi="Times New Roman" w:cs="ＭＳ 明朝" w:hint="eastAsia"/>
                <w:color w:val="000000"/>
                <w:kern w:val="0"/>
                <w:sz w:val="22"/>
              </w:rPr>
              <w:t>、</w:t>
            </w:r>
            <w:r w:rsidRPr="0063211A">
              <w:rPr>
                <w:rFonts w:ascii="ＭＳ 明朝" w:eastAsia="ＭＳ 明朝" w:hAnsi="Times New Roman" w:cs="ＭＳ 明朝" w:hint="eastAsia"/>
                <w:color w:val="000000"/>
                <w:kern w:val="0"/>
                <w:sz w:val="22"/>
              </w:rPr>
              <w:t>自走不能となった車両の搬送</w:t>
            </w:r>
          </w:p>
        </w:tc>
        <w:tc>
          <w:tcPr>
            <w:tcW w:w="3174" w:type="dxa"/>
            <w:tcBorders>
              <w:top w:val="single" w:sz="4" w:space="0" w:color="000000"/>
              <w:left w:val="single" w:sz="4" w:space="0" w:color="000000"/>
              <w:bottom w:val="single" w:sz="4" w:space="0" w:color="000000"/>
              <w:right w:val="single" w:sz="4" w:space="0" w:color="000000"/>
            </w:tcBorders>
          </w:tcPr>
          <w:p w14:paraId="4A4817C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・交通事故による搬送</w:t>
            </w:r>
          </w:p>
          <w:p w14:paraId="4AC534C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A86064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7AF0A9C1" w14:textId="77777777">
        <w:tc>
          <w:tcPr>
            <w:tcW w:w="340" w:type="dxa"/>
            <w:vMerge/>
            <w:tcBorders>
              <w:left w:val="single" w:sz="4" w:space="0" w:color="000000"/>
              <w:right w:val="single" w:sz="4" w:space="0" w:color="000000"/>
            </w:tcBorders>
          </w:tcPr>
          <w:p w14:paraId="0B29BAC1"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5AEE272C"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7D61B180"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点検整備</w:t>
            </w:r>
          </w:p>
          <w:p w14:paraId="27E378A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C979F8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FCF5B6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0F3419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F27DAE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1706A23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48A1C4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16CADA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14DFCD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7E9879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504853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3174" w:type="dxa"/>
            <w:tcBorders>
              <w:top w:val="single" w:sz="4" w:space="0" w:color="000000"/>
              <w:left w:val="single" w:sz="4" w:space="0" w:color="000000"/>
              <w:bottom w:val="single" w:sz="4" w:space="0" w:color="000000"/>
              <w:right w:val="single" w:sz="4" w:space="0" w:color="000000"/>
            </w:tcBorders>
          </w:tcPr>
          <w:p w14:paraId="0976D65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・製造メーカーによる保証期間内の整備</w:t>
            </w:r>
          </w:p>
          <w:p w14:paraId="2F096EC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・リコール等によるメーカー負担で実施する整備</w:t>
            </w:r>
          </w:p>
          <w:p w14:paraId="17EC3B8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・日常点検</w:t>
            </w:r>
          </w:p>
          <w:p w14:paraId="5CB3DB4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1482B36E" w14:textId="77777777">
        <w:tc>
          <w:tcPr>
            <w:tcW w:w="340" w:type="dxa"/>
            <w:vMerge/>
            <w:tcBorders>
              <w:left w:val="single" w:sz="4" w:space="0" w:color="000000"/>
              <w:right w:val="single" w:sz="4" w:space="0" w:color="000000"/>
            </w:tcBorders>
          </w:tcPr>
          <w:p w14:paraId="7DAD4553"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7B4976DD"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4C61E3E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装備品の修理及び取付</w:t>
            </w:r>
          </w:p>
          <w:p w14:paraId="6271439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E3A47C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CDF796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74421AE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70F9EC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D4B50C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D6687E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178B02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3174" w:type="dxa"/>
            <w:tcBorders>
              <w:top w:val="single" w:sz="4" w:space="0" w:color="000000"/>
              <w:left w:val="single" w:sz="4" w:space="0" w:color="000000"/>
              <w:bottom w:val="single" w:sz="4" w:space="0" w:color="000000"/>
              <w:right w:val="single" w:sz="4" w:space="0" w:color="000000"/>
            </w:tcBorders>
          </w:tcPr>
          <w:p w14:paraId="5E0B0FD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・警察装備品（無線機</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サイレンアンプ</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赤色灯等）</w:t>
            </w:r>
          </w:p>
          <w:p w14:paraId="696BFAC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・架装装備品（ナビゲーション</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ＥＴＣ</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パワーゲート）</w:t>
            </w:r>
          </w:p>
          <w:p w14:paraId="6E819E27" w14:textId="77777777" w:rsid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ＭＳ 明朝" w:cs="ＭＳ 明朝"/>
                <w:color w:val="000000"/>
                <w:kern w:val="0"/>
                <w:sz w:val="22"/>
              </w:rPr>
            </w:pPr>
            <w:r w:rsidRPr="0063211A">
              <w:rPr>
                <w:rFonts w:ascii="ＭＳ 明朝" w:eastAsia="ＭＳ 明朝" w:hAnsi="ＭＳ 明朝" w:cs="ＭＳ 明朝" w:hint="eastAsia"/>
                <w:color w:val="000000"/>
                <w:kern w:val="0"/>
                <w:sz w:val="22"/>
              </w:rPr>
              <w:t>・オーディオ機器</w:t>
            </w:r>
          </w:p>
          <w:p w14:paraId="7D9D3EE4" w14:textId="77777777" w:rsidR="001E7C84" w:rsidRPr="0063211A" w:rsidRDefault="001E7C84"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49FC9786" w14:textId="77777777">
        <w:tc>
          <w:tcPr>
            <w:tcW w:w="340" w:type="dxa"/>
            <w:vMerge/>
            <w:tcBorders>
              <w:left w:val="single" w:sz="4" w:space="0" w:color="000000"/>
              <w:right w:val="single" w:sz="4" w:space="0" w:color="000000"/>
            </w:tcBorders>
          </w:tcPr>
          <w:p w14:paraId="752A4D83"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right w:val="single" w:sz="4" w:space="0" w:color="000000"/>
            </w:tcBorders>
          </w:tcPr>
          <w:p w14:paraId="72EC9086"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7871614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自動車の品質や機能に影響がない修理</w:t>
            </w:r>
          </w:p>
          <w:p w14:paraId="30AE0A0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FC4A18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5575040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528F19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0EC8EE4C"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・ブレーキ鳴き（異音）</w:t>
            </w:r>
          </w:p>
          <w:p w14:paraId="4D6A952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CE9C8B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FC53D5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CCF02E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CB0338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EB4F44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F0BC01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3174" w:type="dxa"/>
            <w:tcBorders>
              <w:top w:val="single" w:sz="4" w:space="0" w:color="000000"/>
              <w:left w:val="single" w:sz="4" w:space="0" w:color="000000"/>
              <w:bottom w:val="single" w:sz="4" w:space="0" w:color="000000"/>
              <w:right w:val="single" w:sz="4" w:space="0" w:color="000000"/>
            </w:tcBorders>
          </w:tcPr>
          <w:p w14:paraId="50D47DE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・自動車の品質や機能に影響がない感覚的な現象で</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操作フィーリング</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音</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振動等のとき</w:t>
            </w:r>
          </w:p>
          <w:p w14:paraId="02EF016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・自動車の品質や機能に影響がない経年劣化で</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塗装面</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モール等の劣化等</w:t>
            </w:r>
          </w:p>
          <w:p w14:paraId="26168BC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r>
      <w:tr w:rsidR="0063211A" w:rsidRPr="0063211A" w14:paraId="5D962C66" w14:textId="77777777">
        <w:tc>
          <w:tcPr>
            <w:tcW w:w="340" w:type="dxa"/>
            <w:vMerge/>
            <w:tcBorders>
              <w:left w:val="single" w:sz="4" w:space="0" w:color="000000"/>
              <w:bottom w:val="single" w:sz="4" w:space="0" w:color="000000"/>
              <w:right w:val="single" w:sz="4" w:space="0" w:color="000000"/>
            </w:tcBorders>
          </w:tcPr>
          <w:p w14:paraId="7A4DDECC"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134" w:type="dxa"/>
            <w:vMerge/>
            <w:tcBorders>
              <w:left w:val="single" w:sz="4" w:space="0" w:color="000000"/>
              <w:bottom w:val="single" w:sz="4" w:space="0" w:color="000000"/>
              <w:right w:val="single" w:sz="4" w:space="0" w:color="000000"/>
            </w:tcBorders>
          </w:tcPr>
          <w:p w14:paraId="18692043" w14:textId="77777777" w:rsidR="0063211A" w:rsidRPr="0063211A" w:rsidRDefault="0063211A" w:rsidP="0063211A">
            <w:pPr>
              <w:autoSpaceDE w:val="0"/>
              <w:autoSpaceDN w:val="0"/>
              <w:adjustRightInd w:val="0"/>
              <w:jc w:val="left"/>
              <w:rPr>
                <w:rFonts w:ascii="ＭＳ 明朝" w:eastAsia="ＭＳ 明朝" w:hAnsi="Times New Roman" w:cs="Times New Roman"/>
                <w:color w:val="000000"/>
                <w:spacing w:val="4"/>
                <w:kern w:val="0"/>
                <w:sz w:val="22"/>
              </w:rPr>
            </w:pPr>
          </w:p>
        </w:tc>
        <w:tc>
          <w:tcPr>
            <w:tcW w:w="1360" w:type="dxa"/>
            <w:tcBorders>
              <w:top w:val="single" w:sz="4" w:space="0" w:color="000000"/>
              <w:left w:val="single" w:sz="4" w:space="0" w:color="000000"/>
              <w:bottom w:val="single" w:sz="4" w:space="0" w:color="000000"/>
              <w:right w:val="single" w:sz="4" w:space="0" w:color="000000"/>
            </w:tcBorders>
          </w:tcPr>
          <w:p w14:paraId="1407706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過失等のある修理</w:t>
            </w:r>
          </w:p>
          <w:p w14:paraId="7C6FCC8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80617D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CCE0B0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78A80B6"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778862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25C0782A"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3CEBAD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CE2FDA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B2911C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19C0F0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2835" w:type="dxa"/>
            <w:tcBorders>
              <w:top w:val="single" w:sz="4" w:space="0" w:color="000000"/>
              <w:left w:val="single" w:sz="4" w:space="0" w:color="000000"/>
              <w:bottom w:val="single" w:sz="4" w:space="0" w:color="000000"/>
              <w:right w:val="single" w:sz="4" w:space="0" w:color="000000"/>
            </w:tcBorders>
          </w:tcPr>
          <w:p w14:paraId="0AF88231"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AA749C5"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7EC5FEB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CC92E3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CFE99F9"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6E659C7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B2FF46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9C0847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39A689AB"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44FC470D"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1D3EA71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p w14:paraId="079C4638"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p>
        </w:tc>
        <w:tc>
          <w:tcPr>
            <w:tcW w:w="3174" w:type="dxa"/>
            <w:tcBorders>
              <w:top w:val="single" w:sz="4" w:space="0" w:color="000000"/>
              <w:left w:val="single" w:sz="4" w:space="0" w:color="000000"/>
              <w:bottom w:val="single" w:sz="4" w:space="0" w:color="000000"/>
              <w:right w:val="single" w:sz="4" w:space="0" w:color="000000"/>
            </w:tcBorders>
          </w:tcPr>
          <w:p w14:paraId="113E7C4F"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・受注者以外の取付不備による故障のとき</w:t>
            </w:r>
          </w:p>
          <w:p w14:paraId="25338B63"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・過失によるバッテリー上がりの充電等</w:t>
            </w:r>
          </w:p>
          <w:p w14:paraId="457720A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・交通事故のとき</w:t>
            </w:r>
          </w:p>
          <w:p w14:paraId="062C1EF4"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・外的要因によるとき</w:t>
            </w:r>
          </w:p>
          <w:p w14:paraId="65AC3547"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・飛び石のとき</w:t>
            </w:r>
            <w:r w:rsidRPr="0063211A">
              <w:rPr>
                <w:rFonts w:ascii="ＭＳ 明朝" w:eastAsia="ＭＳ 明朝" w:hAnsi="ＭＳ 明朝" w:cs="ＭＳ 明朝"/>
                <w:color w:val="000000"/>
                <w:kern w:val="0"/>
                <w:sz w:val="22"/>
              </w:rPr>
              <w:t>(</w:t>
            </w:r>
            <w:r w:rsidRPr="0063211A">
              <w:rPr>
                <w:rFonts w:ascii="ＭＳ 明朝" w:eastAsia="ＭＳ 明朝" w:hAnsi="ＭＳ 明朝" w:cs="ＭＳ 明朝" w:hint="eastAsia"/>
                <w:color w:val="000000"/>
                <w:kern w:val="0"/>
                <w:sz w:val="22"/>
              </w:rPr>
              <w:t>ガラス</w:t>
            </w:r>
            <w:r w:rsidRPr="0063211A">
              <w:rPr>
                <w:rFonts w:ascii="ＭＳ 明朝" w:eastAsia="ＭＳ 明朝" w:hAnsi="ＭＳ 明朝" w:cs="ＭＳ 明朝"/>
                <w:color w:val="000000"/>
                <w:kern w:val="0"/>
                <w:sz w:val="22"/>
              </w:rPr>
              <w:t>)</w:t>
            </w:r>
          </w:p>
          <w:p w14:paraId="1A84DF4E"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・縁石等により損傷させたとき</w:t>
            </w:r>
            <w:r w:rsidRPr="0063211A">
              <w:rPr>
                <w:rFonts w:ascii="ＭＳ 明朝" w:eastAsia="ＭＳ 明朝" w:hAnsi="ＭＳ 明朝" w:cs="ＭＳ 明朝"/>
                <w:color w:val="000000"/>
                <w:kern w:val="0"/>
                <w:sz w:val="22"/>
              </w:rPr>
              <w:t>(</w:t>
            </w:r>
            <w:r w:rsidRPr="0063211A">
              <w:rPr>
                <w:rFonts w:ascii="ＭＳ 明朝" w:eastAsia="ＭＳ 明朝" w:hAnsi="ＭＳ 明朝" w:cs="ＭＳ 明朝" w:hint="eastAsia"/>
                <w:color w:val="000000"/>
                <w:kern w:val="0"/>
                <w:sz w:val="22"/>
              </w:rPr>
              <w:t>車体</w:t>
            </w:r>
            <w:r w:rsidR="000B3A1C">
              <w:rPr>
                <w:rFonts w:ascii="ＭＳ 明朝" w:eastAsia="ＭＳ 明朝" w:hAnsi="ＭＳ 明朝" w:cs="ＭＳ 明朝" w:hint="eastAsia"/>
                <w:color w:val="000000"/>
                <w:kern w:val="0"/>
                <w:sz w:val="22"/>
              </w:rPr>
              <w:t>、</w:t>
            </w:r>
            <w:r w:rsidRPr="0063211A">
              <w:rPr>
                <w:rFonts w:ascii="ＭＳ 明朝" w:eastAsia="ＭＳ 明朝" w:hAnsi="ＭＳ 明朝" w:cs="ＭＳ 明朝" w:hint="eastAsia"/>
                <w:color w:val="000000"/>
                <w:kern w:val="0"/>
                <w:sz w:val="22"/>
              </w:rPr>
              <w:t>タイヤ</w:t>
            </w:r>
            <w:r w:rsidRPr="0063211A">
              <w:rPr>
                <w:rFonts w:ascii="ＭＳ 明朝" w:eastAsia="ＭＳ 明朝" w:hAnsi="ＭＳ 明朝" w:cs="ＭＳ 明朝"/>
                <w:color w:val="000000"/>
                <w:kern w:val="0"/>
                <w:sz w:val="22"/>
              </w:rPr>
              <w:t>)</w:t>
            </w:r>
          </w:p>
          <w:p w14:paraId="76776622" w14:textId="77777777" w:rsidR="0063211A" w:rsidRPr="0063211A" w:rsidRDefault="0063211A" w:rsidP="0063211A">
            <w:pPr>
              <w:suppressAutoHyphens/>
              <w:kinsoku w:val="0"/>
              <w:wordWrap w:val="0"/>
              <w:overflowPunct w:val="0"/>
              <w:autoSpaceDE w:val="0"/>
              <w:autoSpaceDN w:val="0"/>
              <w:adjustRightInd w:val="0"/>
              <w:spacing w:line="388" w:lineRule="atLeast"/>
              <w:jc w:val="left"/>
              <w:textAlignment w:val="baseline"/>
              <w:rPr>
                <w:rFonts w:ascii="ＭＳ 明朝" w:eastAsia="ＭＳ 明朝" w:hAnsi="Times New Roman" w:cs="Times New Roman"/>
                <w:color w:val="000000"/>
                <w:spacing w:val="4"/>
                <w:kern w:val="0"/>
                <w:sz w:val="22"/>
              </w:rPr>
            </w:pPr>
            <w:r w:rsidRPr="0063211A">
              <w:rPr>
                <w:rFonts w:ascii="ＭＳ 明朝" w:eastAsia="ＭＳ 明朝" w:hAnsi="ＭＳ 明朝" w:cs="ＭＳ 明朝" w:hint="eastAsia"/>
                <w:color w:val="000000"/>
                <w:kern w:val="0"/>
                <w:sz w:val="22"/>
              </w:rPr>
              <w:t>・受注者の事前承認を受けていないメンテナンス店以外の整備工場等における整備</w:t>
            </w:r>
          </w:p>
        </w:tc>
      </w:tr>
    </w:tbl>
    <w:p w14:paraId="65321D3E" w14:textId="77777777" w:rsidR="0063211A" w:rsidRPr="0063211A" w:rsidRDefault="0063211A" w:rsidP="0063211A">
      <w:pPr>
        <w:overflowPunct w:val="0"/>
        <w:textAlignment w:val="baseline"/>
        <w:rPr>
          <w:rFonts w:ascii="ＭＳ 明朝" w:eastAsia="ＭＳ 明朝" w:hAnsi="Times New Roman" w:cs="Times New Roman"/>
          <w:color w:val="000000"/>
          <w:spacing w:val="4"/>
          <w:kern w:val="0"/>
          <w:sz w:val="22"/>
        </w:rPr>
      </w:pPr>
    </w:p>
    <w:p w14:paraId="4E98CBB5" w14:textId="3C029936" w:rsidR="009C5578" w:rsidRDefault="009C5578"/>
    <w:p w14:paraId="4ABC84E2" w14:textId="77777777" w:rsidR="00E02F8D" w:rsidRPr="0063211A" w:rsidRDefault="00E02F8D"/>
    <w:sectPr w:rsidR="00E02F8D" w:rsidRPr="0063211A" w:rsidSect="0063211A">
      <w:pgSz w:w="11906" w:h="16838"/>
      <w:pgMar w:top="1418" w:right="1418" w:bottom="1418" w:left="1418" w:header="720" w:footer="720" w:gutter="0"/>
      <w:pgNumType w:start="1"/>
      <w:cols w:space="720"/>
      <w:noEndnote/>
      <w:docGrid w:type="linesAndChars" w:linePitch="38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F5DA" w14:textId="77777777" w:rsidR="00511078" w:rsidRDefault="00511078" w:rsidP="00511078">
      <w:r>
        <w:separator/>
      </w:r>
    </w:p>
  </w:endnote>
  <w:endnote w:type="continuationSeparator" w:id="0">
    <w:p w14:paraId="0A706B7A" w14:textId="77777777" w:rsidR="00511078" w:rsidRDefault="00511078" w:rsidP="0051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5F2C6" w14:textId="77777777" w:rsidR="00511078" w:rsidRDefault="00511078" w:rsidP="00511078">
      <w:r>
        <w:separator/>
      </w:r>
    </w:p>
  </w:footnote>
  <w:footnote w:type="continuationSeparator" w:id="0">
    <w:p w14:paraId="5B5F51DB" w14:textId="77777777" w:rsidR="00511078" w:rsidRDefault="00511078" w:rsidP="00511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11A"/>
    <w:rsid w:val="000B3A1C"/>
    <w:rsid w:val="00182C47"/>
    <w:rsid w:val="001E7C84"/>
    <w:rsid w:val="00511078"/>
    <w:rsid w:val="0063211A"/>
    <w:rsid w:val="007D6184"/>
    <w:rsid w:val="009C5578"/>
    <w:rsid w:val="00E02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7A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Balloon Text"/>
    <w:basedOn w:val="a"/>
    <w:link w:val="af2"/>
    <w:uiPriority w:val="99"/>
    <w:semiHidden/>
    <w:unhideWhenUsed/>
    <w:rsid w:val="001E7C84"/>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E7C84"/>
    <w:rPr>
      <w:rFonts w:asciiTheme="majorHAnsi" w:eastAsiaTheme="majorEastAsia" w:hAnsiTheme="majorHAnsi" w:cstheme="majorBidi"/>
      <w:sz w:val="18"/>
      <w:szCs w:val="18"/>
    </w:rPr>
  </w:style>
  <w:style w:type="paragraph" w:styleId="af3">
    <w:name w:val="header"/>
    <w:basedOn w:val="a"/>
    <w:link w:val="af4"/>
    <w:uiPriority w:val="99"/>
    <w:unhideWhenUsed/>
    <w:rsid w:val="00511078"/>
    <w:pPr>
      <w:tabs>
        <w:tab w:val="center" w:pos="4252"/>
        <w:tab w:val="right" w:pos="8504"/>
      </w:tabs>
      <w:snapToGrid w:val="0"/>
    </w:pPr>
  </w:style>
  <w:style w:type="character" w:customStyle="1" w:styleId="af4">
    <w:name w:val="ヘッダー (文字)"/>
    <w:basedOn w:val="a0"/>
    <w:link w:val="af3"/>
    <w:uiPriority w:val="99"/>
    <w:rsid w:val="00511078"/>
  </w:style>
  <w:style w:type="paragraph" w:styleId="af5">
    <w:name w:val="footer"/>
    <w:basedOn w:val="a"/>
    <w:link w:val="af6"/>
    <w:uiPriority w:val="99"/>
    <w:unhideWhenUsed/>
    <w:rsid w:val="00511078"/>
    <w:pPr>
      <w:tabs>
        <w:tab w:val="center" w:pos="4252"/>
        <w:tab w:val="right" w:pos="8504"/>
      </w:tabs>
      <w:snapToGrid w:val="0"/>
    </w:pPr>
  </w:style>
  <w:style w:type="character" w:customStyle="1" w:styleId="af6">
    <w:name w:val="フッター (文字)"/>
    <w:basedOn w:val="a0"/>
    <w:link w:val="af5"/>
    <w:uiPriority w:val="99"/>
    <w:rsid w:val="00511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1165</Words>
  <Characters>1219</Characters>
  <Application>Microsoft Office Word</Application>
  <DocSecurity>0</DocSecurity>
  <Lines>444</Lines>
  <Paragraphs>86</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2026-01-26T00:06:00Z</dcterms:created>
  <dcterms:modified xsi:type="dcterms:W3CDTF">2026-01-26T00:06:00Z</dcterms:modified>
</cp:coreProperties>
</file>